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bidi w:val="0"/>
        <w:spacing w:lineRule="auto" w:line="240" w:before="69" w:after="0"/>
        <w:jc w:val="star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Дата:14.02.2024</w:t>
      </w:r>
    </w:p>
    <w:p>
      <w:pPr>
        <w:pStyle w:val="Style16"/>
        <w:bidi w:val="0"/>
        <w:spacing w:lineRule="auto" w:line="240" w:before="69" w:after="0"/>
        <w:jc w:val="star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Класс: </w:t>
      </w:r>
      <w:r>
        <w:rPr>
          <w:rFonts w:eastAsia="NSimSun" w:cs="Lucida Sans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>9</w:t>
      </w:r>
    </w:p>
    <w:p>
      <w:pPr>
        <w:pStyle w:val="Style16"/>
        <w:bidi w:val="0"/>
        <w:spacing w:lineRule="auto" w:line="240" w:before="69" w:after="0"/>
        <w:jc w:val="star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Тема урока: Строение и функции кожи. Практическая работа «Исследование с помощью лупы тыльной и ладонной стороны кисти»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1. Внимательно просмотрите представленные ниже видеоуроки:</w:t>
      </w:r>
    </w:p>
    <w:p>
      <w:pPr>
        <w:pStyle w:val="Style16"/>
        <w:bidi w:val="0"/>
        <w:spacing w:lineRule="auto" w:line="240" w:before="69" w:after="0"/>
        <w:jc w:val="start"/>
        <w:rPr/>
      </w:pPr>
      <w:hyperlink r:id="rId2" w:tgtFrame="_blank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spacing w:val="0"/>
            <w:sz w:val="28"/>
            <w:szCs w:val="28"/>
            <w:u w:val="none"/>
            <w:effect w:val="none"/>
            <w:shd w:fill="FFFF00" w:val="clear"/>
          </w:rPr>
          <w:t>https://yandex.ru/video/preview/9952228090383231754</w:t>
        </w:r>
      </w:hyperlink>
      <w:r>
        <w:rPr>
          <w:rFonts w:ascii="Times New Roman" w:hAnsi="Times New Roman"/>
          <w:sz w:val="28"/>
          <w:szCs w:val="28"/>
          <w:shd w:fill="FFFF00" w:val="clear"/>
        </w:rPr>
        <w:t xml:space="preserve"> </w:t>
      </w:r>
    </w:p>
    <w:p>
      <w:pPr>
        <w:pStyle w:val="Style16"/>
        <w:bidi w:val="0"/>
        <w:spacing w:lineRule="auto" w:line="240" w:before="69" w:after="0"/>
        <w:jc w:val="start"/>
        <w:rPr/>
      </w:pPr>
      <w:hyperlink r:id="rId3" w:tgtFrame="_blank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spacing w:val="0"/>
            <w:sz w:val="28"/>
            <w:szCs w:val="28"/>
            <w:u w:val="none"/>
            <w:effect w:val="none"/>
            <w:shd w:fill="FFFF00" w:val="clear"/>
          </w:rPr>
          <w:t>https://yandex.ru/video/preview/9495710952785361560</w:t>
        </w:r>
      </w:hyperlink>
      <w:r>
        <w:rPr>
          <w:rFonts w:ascii="Times New Roman" w:hAnsi="Times New Roman"/>
          <w:sz w:val="28"/>
          <w:szCs w:val="28"/>
          <w:shd w:fill="FFFF00" w:val="clear"/>
        </w:rPr>
        <w:t xml:space="preserve"> </w:t>
      </w:r>
    </w:p>
    <w:p>
      <w:pPr>
        <w:pStyle w:val="Style16"/>
        <w:bidi w:val="0"/>
        <w:spacing w:lineRule="auto" w:line="240" w:before="69" w:after="0"/>
        <w:jc w:val="start"/>
        <w:rPr/>
      </w:pPr>
      <w:r>
        <w:rPr>
          <w:rFonts w:eastAsia="NSimSun" w:cs="Lucida Sans" w:ascii="Times New Roman" w:hAnsi="Times New Roman"/>
          <w:color w:val="auto"/>
          <w:kern w:val="2"/>
          <w:sz w:val="28"/>
          <w:szCs w:val="28"/>
          <w:lang w:val="ru-RU" w:eastAsia="zh-CN" w:bidi="hi-IN"/>
        </w:rPr>
        <w:t>2. В</w:t>
      </w:r>
      <w:r>
        <w:rPr>
          <w:rFonts w:ascii="Times New Roman" w:hAnsi="Times New Roman"/>
          <w:sz w:val="28"/>
          <w:szCs w:val="28"/>
        </w:rPr>
        <w:t>ыполните практическую работу.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NSimSun" w:cs="Lucida Sans" w:ascii="Times New Roman" w:hAnsi="Times New Roman"/>
          <w:color w:val="auto"/>
          <w:kern w:val="2"/>
          <w:sz w:val="28"/>
          <w:szCs w:val="28"/>
          <w:lang w:val="ru-RU" w:eastAsia="zh-CN" w:bidi="hi-IN"/>
        </w:rPr>
        <w:t>Р</w:t>
      </w:r>
      <w:r>
        <w:rPr>
          <w:rFonts w:ascii="Times New Roman" w:hAnsi="Times New Roman"/>
          <w:sz w:val="28"/>
          <w:szCs w:val="28"/>
        </w:rPr>
        <w:t xml:space="preserve">аботу выполнить на отдельном листе и сдать на следующий урок. </w:t>
      </w:r>
      <w:r>
        <w:rPr>
          <w:rFonts w:ascii="Times New Roman" w:hAnsi="Times New Roman"/>
          <w:sz w:val="28"/>
          <w:szCs w:val="28"/>
          <w:shd w:fill="FFFF00" w:val="clear"/>
        </w:rPr>
        <w:t xml:space="preserve">Записать число и тему: </w:t>
      </w:r>
    </w:p>
    <w:p>
      <w:pPr>
        <w:pStyle w:val="Style16"/>
        <w:bidi w:val="0"/>
        <w:spacing w:lineRule="auto" w:line="240" w:before="69" w:after="0"/>
        <w:jc w:val="both"/>
        <w:rPr>
          <w:sz w:val="28"/>
          <w:szCs w:val="28"/>
        </w:rPr>
      </w:pPr>
      <w:r>
        <w:rPr>
          <w:rFonts w:ascii="Times New Roman" w:hAnsi="Times New Roman"/>
          <w:color w:val="00A933"/>
          <w:sz w:val="28"/>
          <w:szCs w:val="28"/>
        </w:rPr>
        <w:t xml:space="preserve">14.02.2024.                                           </w:t>
      </w:r>
    </w:p>
    <w:p>
      <w:pPr>
        <w:pStyle w:val="Style16"/>
        <w:bidi w:val="0"/>
        <w:spacing w:lineRule="auto" w:line="240" w:before="69" w:after="0"/>
        <w:jc w:val="center"/>
        <w:rPr>
          <w:color w:val="3FAF4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FAF46"/>
          <w:spacing w:val="0"/>
          <w:sz w:val="28"/>
          <w:szCs w:val="28"/>
        </w:rPr>
        <w:t xml:space="preserve">Практическая работа </w:t>
      </w:r>
    </w:p>
    <w:p>
      <w:pPr>
        <w:pStyle w:val="Style16"/>
        <w:bidi w:val="0"/>
        <w:spacing w:lineRule="auto" w:line="240" w:before="69" w:after="0"/>
        <w:jc w:val="center"/>
        <w:rPr>
          <w:color w:val="3FAF4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FAF46"/>
          <w:spacing w:val="0"/>
          <w:sz w:val="28"/>
          <w:szCs w:val="28"/>
        </w:rPr>
        <w:t>Тема: «Исследование с помощью лупы тыльной и ладонной стороны кисти»</w:t>
      </w:r>
    </w:p>
    <w:p>
      <w:pPr>
        <w:pStyle w:val="Style16"/>
        <w:bidi w:val="0"/>
        <w:spacing w:lineRule="auto" w:line="240" w:before="69" w:after="0"/>
        <w:jc w:val="start"/>
        <w:rPr>
          <w:rFonts w:ascii="Times New Roman" w:hAnsi="Times New Roman"/>
          <w:sz w:val="28"/>
          <w:szCs w:val="28"/>
        </w:rPr>
      </w:pPr>
      <w:r>
        <w:rPr/>
        <w:drawing>
          <wp:inline distT="0" distB="0" distL="0" distR="0">
            <wp:extent cx="6523990" cy="2806065"/>
            <wp:effectExtent l="0" t="0" r="0" b="0"/>
            <wp:docPr id="1" name="Рисунок 1" descr="2023-08-13_14-03-44.pn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2023-08-13_14-03-44.png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1400" t="23493" r="32386" b="48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99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bidi w:val="0"/>
        <w:spacing w:lineRule="auto" w:line="240" w:before="69" w:after="0"/>
        <w:jc w:val="start"/>
        <w:rPr>
          <w:rFonts w:ascii="Times New Roman" w:hAnsi="Times New Roman"/>
          <w:sz w:val="28"/>
          <w:szCs w:val="28"/>
        </w:rPr>
      </w:pPr>
      <w:r>
        <w:rPr>
          <w:rFonts w:eastAsia="NSimSun" w:cs="Lucida Sans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 xml:space="preserve">4.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.Сделайте вывод по работе, указав значение осязания (кожно-мышечного чувства) в жизни человека.</w:t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 xml:space="preserve">Внимание!!! Работа выполняется в любом случае, даже если нет лупы. </w:t>
      </w:r>
    </w:p>
    <w:sectPr>
      <w:type w:val="nextPage"/>
      <w:pgSz w:w="11906" w:h="16838"/>
      <w:pgMar w:left="720" w:right="470" w:header="0" w:top="720" w:footer="0" w:bottom="113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erif">
    <w:altName w:val="Times New Roman"/>
    <w:charset w:val="cc" w:characterSet="windows-1251"/>
    <w:family w:val="swiss"/>
    <w:pitch w:val="variable"/>
  </w:font>
  <w:font w:name="OpenSymbol">
    <w:altName w:val="Arial Unicode MS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2">
    <w:name w:val="Heading 2"/>
    <w:basedOn w:val="Style15"/>
    <w:next w:val="Style16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Style12">
    <w:name w:val="Выделение"/>
    <w:qFormat/>
    <w:rPr>
      <w:i/>
      <w:iCs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away.php?to=https%3A%2F%2Fyandex.ru%2Fvideo%2Fpreview%2F9952228090383231754&amp;post=-193339199_2347&amp;cc_key=" TargetMode="External"/><Relationship Id="rId3" Type="http://schemas.openxmlformats.org/officeDocument/2006/relationships/hyperlink" Target="https://vk.com/away.php?to=https%3A%2F%2Fyandex.ru%2Fvideo%2Fpreview%2F9495710952785361560&amp;post=-193339199_2347&amp;cc_key=" TargetMode="Externa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343</TotalTime>
  <Application>LibreOffice/7.1.4.2$Windows_x86 LibreOffice_project/a529a4fab45b75fefc5b6226684193eb000654f6</Application>
  <AppVersion>15.0000</AppVersion>
  <Pages>1</Pages>
  <Words>82</Words>
  <Characters>613</Characters>
  <CharactersWithSpaces>733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2023-12-19T17:55:57Z</cp:lastPrinted>
  <dcterms:modified xsi:type="dcterms:W3CDTF">2024-02-14T09:28:06Z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