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Дата:14.02.2024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Класс: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8</w:t>
      </w:r>
    </w:p>
    <w:p>
      <w:pPr>
        <w:pStyle w:val="Style16"/>
        <w:bidi w:val="0"/>
        <w:spacing w:lineRule="auto" w:line="240" w:before="69" w:after="0"/>
        <w:jc w:val="star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Тема урок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а:  «Хрящевые и костные рыбы»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fill="FFFF00" w:val="clear"/>
        </w:rPr>
        <w:t xml:space="preserve">Записать число и тему: </w:t>
      </w:r>
    </w:p>
    <w:p>
      <w:pPr>
        <w:pStyle w:val="Style16"/>
        <w:bidi w:val="0"/>
        <w:spacing w:lineRule="auto" w:line="240" w:before="69"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A933"/>
          <w:sz w:val="28"/>
          <w:szCs w:val="28"/>
        </w:rPr>
        <w:t xml:space="preserve">14.02.2024.                                           Тема:  </w:t>
      </w:r>
      <w:r>
        <w:rPr>
          <w:rFonts w:ascii="Times New Roman" w:hAnsi="Times New Roman"/>
          <w:color w:val="069A2E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69A2E"/>
          <w:spacing w:val="0"/>
          <w:sz w:val="28"/>
          <w:szCs w:val="28"/>
        </w:rPr>
        <w:t>Хрящевые и костные рыбы »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1.Внимательно просмотреть информацию видеоурока: </w:t>
      </w:r>
    </w:p>
    <w:p>
      <w:pPr>
        <w:pStyle w:val="Style16"/>
        <w:bidi w:val="0"/>
        <w:spacing w:lineRule="auto" w:line="240" w:before="69" w:after="0"/>
        <w:jc w:val="start"/>
        <w:rPr>
          <w:rFonts w:ascii="OpenSans" w:hAnsi="OpenSans"/>
          <w:b w:val="false"/>
          <w:i w:val="false"/>
          <w:caps w:val="false"/>
          <w:smallCaps w:val="false"/>
          <w:color w:val="000000"/>
          <w:spacing w:val="0"/>
        </w:rPr>
      </w:pPr>
      <w:hyperlink r:id="rId2" w:tgtFrame="_blank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>https://ya.ru/video/preview/14991463473831929404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6"/>
        <w:bidi w:val="0"/>
        <w:spacing w:lineRule="auto" w:line="240" w:before="69" w:after="0"/>
        <w:jc w:val="start"/>
        <w:rPr>
          <w:rFonts w:ascii="OpenSans" w:hAnsi="OpenSan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Изучите представленную ниже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теоретическую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информацию: </w:t>
      </w:r>
    </w:p>
    <w:p>
      <w:pPr>
        <w:pStyle w:val="Style16"/>
        <w:bidi w:val="0"/>
        <w:spacing w:lineRule="auto" w:line="240" w:before="69" w:after="0"/>
        <w:jc w:val="start"/>
        <w:rPr>
          <w:rFonts w:ascii="OpenSans" w:hAnsi="OpenSan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зависимости от строения, питания, размножения и образа жизни рыб разделили на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два класса: Хрящевые и Костные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pBdr/>
        <w:spacing w:before="0" w:after="240"/>
        <w:ind w:start="0" w:end="0" w:hanging="0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2009775" cy="20193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Хрящевые рыбы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представлены небольшим количеством видов – около 700.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Большинство представителей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– постоянные обитатели морей и океанов, в пресных водоёмах встречаются лишь немногие виды. Современные хрящевые рыбы сохранили в своём строении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ряд древних признаков: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хрящевой скелет, жаберные щели, поперечное ротовое отверстие.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хрящевым рыбам относятся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акулы, скаты и химеры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Они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не имеют костей, их скелет хрящевой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По бокам головы расположено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 5 до 7 жаберных щелей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которые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не прикрыты жаберными крышками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Плавательный пузырь отсутствует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поэтому, чтобы не опуститься на дно, рыбам приходится активно плавать. Их кожа покрыта чешуёй с зубчатыми выступами, благодаря чему покров становится шероховатым. Парные плавники расположены горизонтально. Хвостовой плавник состоит из двух неравных лопастей: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большой верхней и малой нижней.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Передняя часть головы вытянута в удлинённое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рыло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из-за чего рот, расположенный на брюшной стороне, выглядит, как поперечная щель.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Оплодотворение внутреннее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Размножение происходит путём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яйцеживорождения или живорождения.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Акулы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 основном активные пловцы. Имеют торпедообразную форму тела. На голове расположены слаборазвитые глаза, способные видеть предметы только в чёрно-белом цвете. Большинство акул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хищники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На челюстях расположены острые зубы. Самые крупные виды, массой до 14 тонн, например,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китовая и  гигантская акулы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– фильтраторы, питаются планктоном и мелкими рыбами.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3343275" cy="131445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Размеры изменяются от 20 сантиметров до 20 метров. В умеренных и тропических водах Индийского, Тихого и Атлантического океанов обитает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карликовая акула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которая имеет длину 20 сантиметров во взрослом состоянии.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Китовая акула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имеет длину около 20 метров и массу 10 тонн – она является гигантом среди всех рыб, существующих на нашей планете. Это одна из самых спокойных и мирных рыб. Она медленно плавает, никогда не нападает на человека, чем охотно пользуются ныряльщики. Она опасна тем, что ударом хвоста может перевернуть лодку или утопить человека.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5410200" cy="14573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Чёрном море обитает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акула-катран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которая не представляет серьёзной угрозы для человека. Она достигает в длину одного метра.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3629025" cy="18002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Множество видов акул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представляют опасность для человека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Они имеют отличное обоняние и способны улавливать малейшие колебания воды, поэтому быстро появляются там, где плавают люди или есть запах крови. Наиболее опасными для человека являются тигровая, тупорылая, большая белая акулы и акула-молот.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5829300" cy="220027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Скаты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внешне не похожи на акул. Их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тело уплощено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 спинно-брюшном направлении.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Грудные плавники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сильно увеличены и срослись с головой. Скаты относительно крупные рыбы. Некоторые представители достигают ширины 7 метров и массы 2,5 тонны.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3286125" cy="176212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Глаза расположены на верхней стороне головы. Большинство видов ведут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придонный образ жизни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Питаются рыбой и донными животными – моллюсками, раками и иглокожими. Большинство скатов живут в морской воде, но существует и несколько пресноводных форм, например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, глазчатый хвостокол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Он обитает в тропических водах крупных рек Южной Америки. Имеет длину около одного метра. Самый крупный представитель среди скатов –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манта, или морской дьявол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имеющий массу около 2,5 тонн. Он живёт в толще воды и питается планктоном и мелкими рыбами. Для человека манты не представляют опасности.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010025" cy="22098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Некоторые виды скатов имеют электрические органы, с помощью которых они могут парализовать добычу электрическими разрядами до 220 вольт. Ударом тока скат убивает добычу.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Электрические скаты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малоподвижны и большую часть времени проводят на дне, зарывшись в песок.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Другие виды скатов имеют оружие в виде игл или шипов на хвосте.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Скат-хвостокол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у основания хвоста сверху имеет длинную иглу, выделяющую яд, который вызывает мышечные судороги у жертвы  и падение кровяного давления. Уколы тропических скатов зачастую приводят к смерти. В Чёрном море живёт крупный (до 2,5 метров в длину)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хвостокол, или морской кот.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6153150" cy="1676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Мясо акул и скатов съедобно.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Химеры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представлены небольшим количеством видов. Это своеобразные, преимущественно глубоководные малоподвижные хрящевые рыбы. Имеют размеры от 60 сантиметров до двух метров. Кожа не покрыта чешуёй. Химеры живут в морях Индийского, Атлантического и Тихого океанов. Их мясо несъедобно. Наиболее известный представитель –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химера европейская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обитающая в Баренцевом море. Тело имеет мощный передний отдел, постепенно переходящий в тонкий задний хвостовой плавник, который заканчивается нитевидным придатком.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5362575" cy="1819275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классу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Костные рыбы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относится самая многочисленная группа позвоночных животных – свыше 20 тысяч видов. Они имеют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костную чешую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которая располагается черепицеобразно.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Скелет костный или хрящевой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укреплённый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костями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Жаберные щели прикрыты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жаберными крышками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Имеют плавательный пузырь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Оплодотворение в основном наружное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Зрение цветное. Класс включает огромное количество отрядов, рассмотрим главные из них.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отряду Осетрообразные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относятся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белуга, осётр, стерлядь, севрюга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Это древние рыбы,  в своём строении они имеют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ряд признаков, характерных для хрящевых рыб: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у них ест рыло, рот в виде поперечной щели, горизонтальные парные плавники, хвост с увеличенной верхней и меньшей нижней лопастями. Основу скелета составляет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хрящ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Имеют плавательный пузырь. Так как в своём строении они сочетают признаки костных и хрящевых рыб, их еще называют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Костно-хрящевыми рыбами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На нижней стороне головы находятся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две пары усиков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Челюсти не имеют зубов. По бокам тела и на хребте находятся костные пластинки.</w:t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Живут осетрообразные только в Северном полушарии. Относятся к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проходным рыбам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весной для размножения они уходят из моря в реки.  Из рек подрастающие мальки с током воды попадают назад в моря. Питаются донными беспозвоночными (червями, моллюсками, ракообразными) и мелкой рыбой. Их мясо и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чёрная икра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– ценный пищевой продукт.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495800" cy="230505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Отряд Сельдеобразные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 представлен морскими рыбами, живущими стаями и питающимися планктоном. Лишь немногие виды живут в пресных водоёмах. Они имеют тело, немного сжатое с боков. Окраска спинки тёмно-синяя или зеленоватая, брюшко белое с серебряным отливом. Представители: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атлантическая, тихоокеанская, балтийская сельди, кильки, анчоусы, сардины.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333875" cy="2371725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Отряд Лососеобразные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включает проходных и пресноводных рыб. Представители: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кета, горбуша, кумжа, нерка, сёмга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Все представители данного отряда имеют жировой плавник. Их мясо и красная икра – ценный пищевой продукт.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448175" cy="245745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Отряд Карпообразные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представлен пресноводными рыбами, большинство из которых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не имеют челюстных зубов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Пища измельчается зубами, расположенными в глотке. Представители: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карп, лещ, линь, плотва, карась, сазан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Среди них есть растительноядные, хищные и всеядные виды. К хищным карпообразным относятся пираньи, встречающиеся в реках Южной Америки. Пираньи имеют острые зубы, позволяющие им вырывать куски мяса из тела жертвы.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352925" cy="2352675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отряду Окунеобразные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относятся рыбы, имеющие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два спинных плавника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с острыми колючками. Плавательный пузырь у некоторых видов отсутствует. Встречаются окунеобразные в водоёмах всех материков и в океанах. Длина тела изменяется от 1 сантиметра до 5 метров. Например, луна-рыба достигает трёх метров и весит более тысячи килограмм. Представители: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окунь, судак, ёрш, карась, бычок.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267200" cy="23241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двоякодышащим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относятся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древние рыбы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которые приспособились к жизни в условиях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пересыхающих водоёмов Африки, Австралии и Южной Америки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Кроме жабр они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имеют лёгкие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 помощью которых дышат атмосферным воздухом. Имеют хорду, которая сохраняется в течение всей жизни. Представители: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австралийский рогозуб, американский чешуйчатник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начале засушливого сезона двоякодышащие рыбы выкапывают норку. Пока вода в водоёме совсем не высохнет, рыба сидит в норке и дышит воздухом. После они образуют грязевой кокон из смеси слизи и ила, и впадают в спячку. В таком состоянии рыба может прожить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до четырёх лет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Когда водоём наполняется водой, рыба выходит из спячки, активно пьёт воду и возвращается к жизнедеятельности.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324350" cy="2276475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Кистепёрые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являются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древними рыбами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Это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почти вымершая группа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настоящее время известен только один вид –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латимерия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Она живёт в глубинах Индийского океана, ведёт малоподвижный придонный образ жизни и достигает длины 1,5 метров. Латимерия –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хищник, имеет зубы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основании плавных плавников у латимерии расположена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мясистая лопасть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внутри которой находится скелет плавника, схожий со скелетом конечностей наземных животных. Кистепёрые представляют собой ветвь рыб, от которой, вероятно, произошли древние земноводные.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333875" cy="2333625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Класс Костные рыбы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включает огромное количество отрядов, главные из них: осетрообразные, сельдеобразные, лососеобразные, карпообразные, окунеобразные, двоякодышащие и кистепёрые рыбы.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К Хрящевым рыбам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относятся акулы, скаты и химеры.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4514850" cy="2562225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pBdr/>
        <w:spacing w:before="0" w:after="0"/>
        <w:ind w:start="0" w:end="0" w:hanging="0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Отличительные признаки данных классов</w:t>
      </w:r>
    </w:p>
    <w:p>
      <w:pPr>
        <w:pStyle w:val="Style16"/>
        <w:widowControl/>
        <w:pBdr/>
        <w:spacing w:before="0" w:after="240"/>
        <w:ind w:start="0" w:end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drawing>
          <wp:inline distT="76200" distB="76200" distL="76200" distR="76200">
            <wp:extent cx="5486400" cy="2790825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color w:val="auto"/>
          <w:kern w:val="2"/>
          <w:sz w:val="28"/>
          <w:szCs w:val="28"/>
          <w:lang w:val="ru-RU" w:eastAsia="zh-CN" w:bidi="hi-IN"/>
        </w:rPr>
        <w:t>3. З</w:t>
      </w:r>
      <w:r>
        <w:rPr>
          <w:rFonts w:ascii="Times New Roman" w:hAnsi="Times New Roman"/>
          <w:sz w:val="28"/>
          <w:szCs w:val="28"/>
        </w:rPr>
        <w:t>акрепление: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Определить основные признаки хрящевых и костных рыб (письменно ).</w:t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 xml:space="preserve">2. Напишите 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образе жизни, особенностях строения одного вида рыб.</w:t>
      </w:r>
    </w:p>
    <w:p>
      <w:pPr>
        <w:pStyle w:val="Style16"/>
        <w:bidi w:val="0"/>
        <w:spacing w:lineRule="auto" w:line="240" w:before="69" w:after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bidi w:val="0"/>
        <w:spacing w:lineRule="auto" w:line="240" w:before="69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Выполненную работу представить на следующий 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720" w:right="470" w:header="0" w:top="72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OpenSans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ya.ru%2Fvideo%2Fpreview%2F14991463473831929404&amp;post=-193357902_2286&amp;cc_key=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LibreOffice/7.1.4.2$Windows_x86 LibreOffice_project/a529a4fab45b75fefc5b6226684193eb000654f6</Application>
  <AppVersion>15.0000</AppVersion>
  <Pages>9</Pages>
  <Words>1231</Words>
  <Characters>7911</Characters>
  <CharactersWithSpaces>9173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2023-12-19T17:55:57Z</cp:lastPrinted>
  <dcterms:modified xsi:type="dcterms:W3CDTF">2024-02-14T09:06:53Z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